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AI and Liability Disclaimer</w:t>
      </w:r>
    </w:p>
    <w:p>
      <w:pPr>
        <w:pStyle w:val="Subtitle"/>
      </w:pPr>
      <w:r>
        <w:t xml:space="preserve">Wild Hearts Publishing Pty Ltd</w:t>
      </w:r>
    </w:p>
    <w:p>
      <w:pPr>
        <w:pBdr>
          <w:bottom w:val="single" w:color="2E5A88" w:sz="12" w:space="1"/>
        </w:pBdr>
        <w:spacing w:after="200"/>
      </w:pPr>
    </w:p>
    <w:p>
      <w:pPr>
        <w:spacing w:after="120" w:line="276"/>
      </w:pPr>
      <w:r>
        <w:rPr>
          <w:b/>
          <w:bCs/>
          <w:color w:val="B03030"/>
        </w:rPr>
        <w:t xml:space="preserve">Last updated: [date]</w:t>
      </w:r>
    </w:p>
    <w:p>
      <w:pPr>
        <w:pStyle w:val="Heading1"/>
      </w:pPr>
      <w:r>
        <w:t xml:space="preserve">1. AI-assisted services</w:t>
      </w:r>
    </w:p>
    <w:p>
      <w:pPr>
        <w:spacing w:after="120" w:line="276"/>
      </w:pPr>
      <w:r>
        <w:t xml:space="preserve">Wild Hearts Publishing Pty Ltd provides manuscript review, editorial feedback and related publishing services that are produced wholly or partly using artificial intelligence systems, including third party AI models. Any report, assessment, score, suggestion, edit or other output you receive is generated by automated systems and is provided for your information and assistance only. It represents an automated analysis, not a professional opinion, certification or guarantee.</w:t>
      </w:r>
    </w:p>
    <w:p>
      <w:pPr>
        <w:pStyle w:val="Heading1"/>
      </w:pPr>
      <w:r>
        <w:t xml:space="preserve">2. No guarantee of accuracy or outcomes</w:t>
      </w:r>
    </w:p>
    <w:p>
      <w:pPr>
        <w:spacing w:after="120" w:line="276"/>
      </w:pPr>
      <w:r>
        <w:t xml:space="preserve">AI-generated output can contain errors, omissions, inconsistencies and inaccuracies, and may misinterpret your work. We do not warrant that any output is accurate, complete, current or fit for any particular purpose. We make no representation that your manuscript will be free of errors after review, will be accepted for publication, will sell, or will achieve any particular commercial, critical or financial result. You are responsible for reviewing all output and for any decision you make in reliance on it.</w:t>
      </w:r>
    </w:p>
    <w:p>
      <w:pPr>
        <w:pStyle w:val="Heading1"/>
      </w:pPr>
      <w:r>
        <w:t xml:space="preserve">3. Your responsibility for your work</w:t>
      </w:r>
    </w:p>
    <w:p>
      <w:pPr>
        <w:spacing w:after="120" w:line="276"/>
      </w:pPr>
      <w:r>
        <w:t xml:space="preserve">You remain the author of, and the responsible party for, your manuscript at all times. Acting on, ignoring or modifying any feedback is your decision. You should exercise your own judgement and, where appropriate, obtain independent professional advice before relying on any output.</w:t>
      </w:r>
    </w:p>
    <w:p>
      <w:pPr>
        <w:pStyle w:val="Heading1"/>
      </w:pPr>
      <w:r>
        <w:t xml:space="preserve">4. Your warranties</w:t>
      </w:r>
    </w:p>
    <w:p>
      <w:pPr>
        <w:spacing w:after="120" w:line="276"/>
      </w:pPr>
      <w:r>
        <w:t xml:space="preserve">By submitting any manuscript, text, image or other material to Wild Hearts Publishing Pty Ltd, you warrant that:</w:t>
      </w:r>
    </w:p>
    <w:p>
      <w:pPr>
        <w:pStyle w:val="ListParagraph"/>
        <w:numPr>
          <w:ilvl w:val="0"/>
          <w:numId w:val="2"/>
        </w:numPr>
        <w:spacing w:after="60" w:line="276"/>
      </w:pPr>
      <w:r>
        <w:t xml:space="preserve">you own the material or are otherwise fully entitled to submit it and to have it processed by our systems and our third party AI providers;</w:t>
      </w:r>
    </w:p>
    <w:p>
      <w:pPr>
        <w:pStyle w:val="ListParagraph"/>
        <w:numPr>
          <w:ilvl w:val="0"/>
          <w:numId w:val="2"/>
        </w:numPr>
        <w:spacing w:after="60" w:line="276"/>
      </w:pPr>
      <w:r>
        <w:t xml:space="preserve">the material does not infringe the copyright, moral rights, trade marks or other rights of any person;</w:t>
      </w:r>
    </w:p>
    <w:p>
      <w:pPr>
        <w:pStyle w:val="ListParagraph"/>
        <w:numPr>
          <w:ilvl w:val="0"/>
          <w:numId w:val="2"/>
        </w:numPr>
        <w:spacing w:after="60" w:line="276"/>
      </w:pPr>
      <w:r>
        <w:t xml:space="preserve">the material is not defamatory, unlawful, or in breach of any obligation of confidence or privacy; and</w:t>
      </w:r>
    </w:p>
    <w:p>
      <w:pPr>
        <w:pStyle w:val="ListParagraph"/>
        <w:numPr>
          <w:ilvl w:val="0"/>
          <w:numId w:val="2"/>
        </w:numPr>
        <w:spacing w:after="60" w:line="276"/>
      </w:pPr>
      <w:r>
        <w:t xml:space="preserve">you hold all consents and permissions necessary for us to process it as described in our Terms and Privacy Policy.</w:t>
      </w:r>
    </w:p>
    <w:p>
      <w:pPr>
        <w:pStyle w:val="Heading1"/>
      </w:pPr>
      <w:r>
        <w:t xml:space="preserve">5. Indemnity</w:t>
      </w:r>
    </w:p>
    <w:p>
      <w:pPr>
        <w:spacing w:after="120" w:line="276"/>
      </w:pPr>
      <w:r>
        <w:t xml:space="preserve">You agree to indemnify Wild Hearts Publishing Pty Ltd against any claim, loss, liability, cost or expense arising out of or in connection with material you submit, including any breach of the warranties above or any claim by a third party relating to that material.</w:t>
      </w:r>
    </w:p>
    <w:p>
      <w:pPr>
        <w:pStyle w:val="Heading1"/>
      </w:pPr>
      <w:r>
        <w:t xml:space="preserve">6. Limitation of liability</w:t>
      </w:r>
    </w:p>
    <w:p>
      <w:pPr>
        <w:spacing w:after="120" w:line="276"/>
      </w:pPr>
      <w:r>
        <w:t xml:space="preserve">To the maximum extent permitted by law, Wild Hearts Publishing Pty Ltd is not liable for any loss or damage, including indirect or consequential loss, loss of profits, loss of opportunity or loss of data, arising out of or in connection with your use of our services or any AI-generated output.</w:t>
      </w:r>
    </w:p>
    <w:p>
      <w:pPr>
        <w:spacing w:after="120" w:line="276"/>
      </w:pPr>
      <w:r>
        <w:t xml:space="preserve">Nothing in this disclaimer excludes, restricts or modifies any guarantee, right or remedy you may have under the Australian Consumer Law or any other law that cannot lawfully be excluded. Where our liability for a failure to comply with such a guarantee can be limited, our liability is limited, at our option, to resupplying the relevant service or paying the cost of having it resupplied. In any event, our total liability to you is limited to the fees you have paid us for the relevant service.</w:t>
      </w:r>
    </w:p>
    <w:p>
      <w:pPr>
        <w:pStyle w:val="Heading1"/>
      </w:pPr>
      <w:r>
        <w:t xml:space="preserve">7. Acknowledgement and acceptance</w:t>
      </w:r>
    </w:p>
    <w:p>
      <w:pPr>
        <w:spacing w:after="120" w:line="276"/>
      </w:pPr>
      <w:r>
        <w:t xml:space="preserve">By submitting a manuscript or other material, or by using our services, you acknowledge that you have read and understood this disclaimer, that our services are AI-assisted as described above, and that you accept and agree to it.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jc w:val="center"/>
    </w:pPr>
    <w:r>
      <w:rPr>
        <w:rFonts w:ascii="Arial" w:cs="Arial" w:eastAsia="Arial" w:hAnsi="Arial"/>
        <w:color w:val="888888"/>
        <w:sz w:val="16"/>
        <w:szCs w:val="16"/>
      </w:rPr>
      <w:t xml:space="preserve">WHP AI and Liability Disclaimer    |    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aps/>
        <w:color w:val="888888"/>
        <w:sz w:val="16"/>
        <w:szCs w:val="16"/>
      </w:rPr>
      <w:t xml:space="preserve">Wild Hearts Publishing Pty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80"/>
    </w:pPr>
    <w:rPr>
      <w:rFonts w:ascii="Arial" w:cs="Arial" w:eastAsia="Arial" w:hAnsi="Arial"/>
      <w:b/>
      <w:bCs/>
      <w:color w:val="1A1A1A"/>
      <w:sz w:val="40"/>
      <w:szCs w:val="40"/>
    </w:rPr>
  </w:style>
  <w:style w:type="paragraph" w:styleId="Subtitle">
    <w:name w:val="Subtitle"/>
    <w:basedOn w:val="Normal"/>
    <w:next w:val="Normal"/>
    <w:pPr>
      <w:spacing w:after="240"/>
    </w:pPr>
    <w:rPr>
      <w:rFonts w:ascii="Arial" w:cs="Arial" w:eastAsia="Arial" w:hAnsi="Arial"/>
      <w:i/>
      <w:iCs/>
      <w:color w:val="555555"/>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2E5A88"/>
      <w:sz w:val="24"/>
      <w:szCs w:val="24"/>
    </w:rPr>
  </w:style>
  <w:style w:type="paragraph" w:styleId="Heading2">
    <w:name w:val="Heading 2"/>
    <w:basedOn w:val="Normal"/>
    <w:next w:val="Normal"/>
    <w:qFormat/>
    <w:pPr>
      <w:spacing w:after="80" w:before="200"/>
      <w:outlineLvl w:val="1"/>
    </w:pPr>
    <w:rPr>
      <w:rFonts w:ascii="Arial" w:cs="Arial" w:eastAsia="Arial" w:hAnsi="Arial"/>
      <w:b/>
      <w:bCs/>
      <w:color w:val="1A1A1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2026-06-02T05:23:55.977Z</dcterms:created>
  <dcterms:modified xsi:type="dcterms:W3CDTF">2026-06-02T05:23:55.989Z</dcterms:modified>
</cp:coreProperties>
</file>

<file path=docProps/custom.xml><?xml version="1.0" encoding="utf-8"?>
<Properties xmlns="http://schemas.openxmlformats.org/officeDocument/2006/custom-properties" xmlns:vt="http://schemas.openxmlformats.org/officeDocument/2006/docPropsVTypes"/>
</file>